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36E1F" w14:textId="77777777" w:rsidR="00671E8C" w:rsidRDefault="001F1C14">
      <w:pPr>
        <w:jc w:val="center"/>
        <w:rPr>
          <w:b/>
        </w:rPr>
      </w:pPr>
      <w:r>
        <w:rPr>
          <w:b/>
        </w:rPr>
        <w:t>CENTRAL VIGILANCE COMMISSION (CVC), NEW DELHI</w:t>
      </w:r>
    </w:p>
    <w:p w14:paraId="68FD513A" w14:textId="539AEC60" w:rsidR="006A277A" w:rsidRDefault="006A277A">
      <w:pPr>
        <w:jc w:val="center"/>
      </w:pPr>
      <w:r>
        <w:rPr>
          <w:noProof/>
        </w:rPr>
        <w:drawing>
          <wp:inline distT="0" distB="0" distL="0" distR="0" wp14:anchorId="7DBB3480" wp14:editId="76AAA57F">
            <wp:extent cx="1885950" cy="1676400"/>
            <wp:effectExtent l="0" t="0" r="0" b="0"/>
            <wp:docPr id="2038823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845FD3" w14:textId="7B4B4117" w:rsidR="00671E8C" w:rsidRDefault="00D644DA">
      <w:pPr>
        <w:jc w:val="center"/>
        <w:rPr>
          <w:b/>
        </w:rPr>
      </w:pPr>
      <w:r>
        <w:rPr>
          <w:b/>
        </w:rPr>
        <w:t xml:space="preserve">ALL INDIA COUNCIL FOR TECHNICAL </w:t>
      </w:r>
      <w:proofErr w:type="gramStart"/>
      <w:r>
        <w:rPr>
          <w:b/>
        </w:rPr>
        <w:t xml:space="preserve">EDUCATION </w:t>
      </w:r>
      <w:r w:rsidR="005E4A94">
        <w:rPr>
          <w:b/>
        </w:rPr>
        <w:t>,</w:t>
      </w:r>
      <w:proofErr w:type="gramEnd"/>
      <w:r w:rsidR="005E4A94">
        <w:rPr>
          <w:b/>
        </w:rPr>
        <w:t xml:space="preserve"> NEW DELHI</w:t>
      </w:r>
    </w:p>
    <w:p w14:paraId="789CBD14" w14:textId="5EF51B0F" w:rsidR="006A277A" w:rsidRDefault="00564A15">
      <w:pPr>
        <w:jc w:val="center"/>
      </w:pPr>
      <w:r>
        <w:rPr>
          <w:noProof/>
        </w:rPr>
        <w:drawing>
          <wp:inline distT="0" distB="0" distL="0" distR="0" wp14:anchorId="05A30E2A" wp14:editId="3D85057B">
            <wp:extent cx="1359673" cy="1359673"/>
            <wp:effectExtent l="0" t="0" r="0" b="0"/>
            <wp:docPr id="1" name="Picture 1" descr="AICTE-Logo-250×250 – SJB INSTITUTE OF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CTE-Logo-250×250 – SJB INSTITUTE OF TECHNOLOG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17" cy="137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CDCD8" w14:textId="77777777" w:rsidR="00671E8C" w:rsidRDefault="001F1C14">
      <w:pPr>
        <w:jc w:val="center"/>
        <w:rPr>
          <w:b/>
        </w:rPr>
      </w:pPr>
      <w:r>
        <w:rPr>
          <w:b/>
        </w:rPr>
        <w:t>KALINGA UNIVERSITY, RAIPUR (C.G.)</w:t>
      </w:r>
    </w:p>
    <w:p w14:paraId="27F16455" w14:textId="48DDC802" w:rsidR="006A277A" w:rsidRDefault="006A277A">
      <w:pPr>
        <w:jc w:val="center"/>
      </w:pPr>
      <w:r>
        <w:rPr>
          <w:noProof/>
        </w:rPr>
        <w:drawing>
          <wp:inline distT="0" distB="0" distL="0" distR="0" wp14:anchorId="7D9F73B6" wp14:editId="7196FFBC">
            <wp:extent cx="1514475" cy="1409700"/>
            <wp:effectExtent l="0" t="0" r="9525" b="0"/>
            <wp:docPr id="12061109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913756" w14:textId="27C25C44" w:rsidR="00671E8C" w:rsidRDefault="001F1C14">
      <w:pPr>
        <w:jc w:val="center"/>
      </w:pPr>
      <w:r>
        <w:rPr>
          <w:b/>
        </w:rPr>
        <w:t>FACULTY OF TECHNOLOGY</w:t>
      </w:r>
    </w:p>
    <w:p w14:paraId="4904DB86" w14:textId="77777777" w:rsidR="00671E8C" w:rsidRDefault="001F1C14">
      <w:pPr>
        <w:jc w:val="center"/>
      </w:pPr>
      <w:r>
        <w:t>Theme: “</w:t>
      </w:r>
      <w:r>
        <w:rPr>
          <w:rFonts w:cs="Mangal"/>
          <w:szCs w:val="24"/>
          <w:cs/>
          <w:lang w:bidi="hi-IN"/>
        </w:rPr>
        <w:t>सतर्कता</w:t>
      </w:r>
      <w:r>
        <w:t xml:space="preserve">: </w:t>
      </w:r>
      <w:r>
        <w:rPr>
          <w:rFonts w:cs="Mangal"/>
          <w:szCs w:val="24"/>
          <w:cs/>
          <w:lang w:bidi="hi-IN"/>
        </w:rPr>
        <w:t>हमारी साझा जिम्मेदारी</w:t>
      </w:r>
      <w:r>
        <w:t>”</w:t>
      </w:r>
    </w:p>
    <w:p w14:paraId="5A667221" w14:textId="77777777" w:rsidR="00671E8C" w:rsidRDefault="001F1C14">
      <w:pPr>
        <w:jc w:val="center"/>
      </w:pPr>
      <w:r>
        <w:t>“Vigilance: Our Shared Responsibility – Education for Integrity and Transparency”</w:t>
      </w:r>
    </w:p>
    <w:p w14:paraId="27353CA6" w14:textId="0B2F7B2F" w:rsidR="00671E8C" w:rsidRDefault="00671E8C"/>
    <w:p w14:paraId="40646BEB" w14:textId="77777777" w:rsidR="00671E8C" w:rsidRDefault="001F1C14">
      <w:pPr>
        <w:jc w:val="center"/>
      </w:pPr>
      <w:r>
        <w:rPr>
          <w:b/>
        </w:rPr>
        <w:t>DAY 1 – Integrity First – National Pledge for Honesty</w:t>
      </w:r>
    </w:p>
    <w:p w14:paraId="678CF860" w14:textId="77777777" w:rsidR="00671E8C" w:rsidRDefault="001F1C14">
      <w:r>
        <w:t>Date: 27 October 2025   |   Time: 11:00 AM – 12:00 PM</w:t>
      </w:r>
    </w:p>
    <w:p w14:paraId="26216B32" w14:textId="77777777" w:rsidR="00671E8C" w:rsidRDefault="001F1C14">
      <w:r>
        <w:t>Venue: WBFF 02 (Hybrid Mode)</w:t>
      </w:r>
    </w:p>
    <w:p w14:paraId="6B1A1B5A" w14:textId="5EC2C9A6" w:rsidR="00671E8C" w:rsidRDefault="001F1C14" w:rsidP="006A277A">
      <w:pPr>
        <w:spacing w:line="360" w:lineRule="auto"/>
        <w:jc w:val="both"/>
      </w:pPr>
      <w:r>
        <w:lastRenderedPageBreak/>
        <w:t xml:space="preserve">Organized by: </w:t>
      </w:r>
      <w:r w:rsidR="00041294">
        <w:t>Faculty of Technology &amp; Faculty of Education</w:t>
      </w:r>
      <w:r>
        <w:t>, Kalinga University, Raipur (C.G.)</w:t>
      </w:r>
    </w:p>
    <w:p w14:paraId="639842C1" w14:textId="3E0908AE" w:rsidR="00671E8C" w:rsidRDefault="001F1C14" w:rsidP="006A277A">
      <w:pPr>
        <w:spacing w:line="360" w:lineRule="auto"/>
        <w:jc w:val="both"/>
      </w:pPr>
      <w:r>
        <w:t xml:space="preserve">Under the Guidance of: </w:t>
      </w:r>
      <w:r w:rsidR="00A01306">
        <w:t>All India Council f</w:t>
      </w:r>
      <w:r w:rsidR="00A01306" w:rsidRPr="00A01306">
        <w:t xml:space="preserve">or Technical Education </w:t>
      </w:r>
      <w:r w:rsidR="00A01306">
        <w:t>(AICTE)</w:t>
      </w:r>
      <w:r>
        <w:t xml:space="preserve"> and Central Vigilance Commission (CVC India)</w:t>
      </w:r>
    </w:p>
    <w:p w14:paraId="6345D814" w14:textId="5DD2F151" w:rsidR="00671E8C" w:rsidRDefault="002006B1" w:rsidP="006A277A">
      <w:pPr>
        <w:spacing w:line="360" w:lineRule="auto"/>
        <w:jc w:val="both"/>
      </w:pPr>
      <w:r>
        <w:t xml:space="preserve">The Faculty of Technology and Faculty of Education </w:t>
      </w:r>
      <w:r w:rsidR="001F1C14">
        <w:t xml:space="preserve">jointly inaugurated Vigilance Awareness Week 2025 with the event “Integrity First – National Pledge for Honesty.” Prof. Dr. Shraddha Verma, Dean, Faculty of Education, addressed the gathering and administered the National Integrity Pledge, followed by all students and faculty members. </w:t>
      </w:r>
      <w:r w:rsidR="0030290C">
        <w:t xml:space="preserve">Prof. </w:t>
      </w:r>
      <w:r w:rsidR="001F1C14">
        <w:t>Dr. V.C. Jha, Dean (In-Charge), Faculty of Technology, emphasized the importance of vigilance and ethical accountability in higher and technical education.</w:t>
      </w:r>
    </w:p>
    <w:p w14:paraId="097F5BAC" w14:textId="387E3EA5" w:rsidR="00671E8C" w:rsidRDefault="001F1C14" w:rsidP="006A277A">
      <w:pPr>
        <w:spacing w:line="360" w:lineRule="auto"/>
        <w:jc w:val="both"/>
      </w:pPr>
      <w:r>
        <w:t>The event saw participation from over 100 students and faculty members. Banners and posters reflecting the national theme “Vigilance: Our Shared Responsibility – Education for Integrity and Transparency” were displayed, marking a vibrant start to the week-long observance.</w:t>
      </w:r>
    </w:p>
    <w:p w14:paraId="7CC3EF54" w14:textId="2339CBE2" w:rsidR="006A277A" w:rsidRDefault="006A277A" w:rsidP="006A277A">
      <w:pPr>
        <w:spacing w:line="360" w:lineRule="auto"/>
        <w:jc w:val="both"/>
      </w:pPr>
    </w:p>
    <w:p w14:paraId="75EC983E" w14:textId="5E36205F" w:rsidR="00671E8C" w:rsidRDefault="001F1C14">
      <w:r>
        <w:t>Theme: “</w:t>
      </w:r>
      <w:r>
        <w:rPr>
          <w:rFonts w:cs="Mangal"/>
          <w:szCs w:val="24"/>
          <w:cs/>
          <w:lang w:bidi="hi-IN"/>
        </w:rPr>
        <w:t xml:space="preserve">सतर्कता </w:t>
      </w:r>
      <w:r>
        <w:t xml:space="preserve">: </w:t>
      </w:r>
      <w:r>
        <w:rPr>
          <w:rFonts w:cs="Mangal"/>
          <w:szCs w:val="24"/>
          <w:cs/>
          <w:lang w:bidi="hi-IN"/>
        </w:rPr>
        <w:t>हमारी साझा जिम्मेदारी</w:t>
      </w:r>
      <w:r>
        <w:t>”</w:t>
      </w:r>
    </w:p>
    <w:p w14:paraId="10997CA9" w14:textId="4F02F521" w:rsidR="00671E8C" w:rsidRDefault="001F1C14">
      <w:r>
        <w:t>“Vigilance: Our Shared Responsibility – Education for Integrity and Transparency”</w:t>
      </w:r>
    </w:p>
    <w:p w14:paraId="6B5015DD" w14:textId="6F8EFED2" w:rsidR="00671E8C" w:rsidRDefault="001F1C14">
      <w:r>
        <w:br/>
        <w:t>Official Links:</w:t>
      </w:r>
    </w:p>
    <w:p w14:paraId="7A63C182" w14:textId="10B6031D" w:rsidR="00671E8C" w:rsidRDefault="001F1C14">
      <w:r>
        <w:t>• Central Vigilance Commission (CVC): https://www.cvc.gov.in</w:t>
      </w:r>
    </w:p>
    <w:p w14:paraId="00FE36F0" w14:textId="6741D371" w:rsidR="008148DA" w:rsidRDefault="001F1C14">
      <w:r>
        <w:t xml:space="preserve">• </w:t>
      </w:r>
      <w:r w:rsidR="008148DA" w:rsidRPr="008148DA">
        <w:t>All India Council for Technical Education (AICTE)</w:t>
      </w:r>
      <w:r w:rsidR="008148DA">
        <w:t>: https://www.aicte.gov.in</w:t>
      </w:r>
    </w:p>
    <w:p w14:paraId="033B19E3" w14:textId="338E3B2D" w:rsidR="00671E8C" w:rsidRDefault="001F1C14">
      <w:r>
        <w:t>• Kalinga Univer</w:t>
      </w:r>
      <w:bookmarkStart w:id="0" w:name="_GoBack"/>
      <w:bookmarkEnd w:id="0"/>
      <w:r>
        <w:t>sity: https://www.kalingauniversity.ac.in</w:t>
      </w:r>
    </w:p>
    <w:p w14:paraId="0D5CCA2C" w14:textId="2F15D28A" w:rsidR="00671E8C" w:rsidRDefault="001F1C14" w:rsidP="006A277A">
      <w:pPr>
        <w:spacing w:line="360" w:lineRule="auto"/>
        <w:jc w:val="both"/>
      </w:pPr>
      <w:r>
        <w:br/>
        <w:t>#VigilanceAwarenessWeek2025 #</w:t>
      </w:r>
      <w:proofErr w:type="spellStart"/>
      <w:r>
        <w:t>IntegrityFirst</w:t>
      </w:r>
      <w:proofErr w:type="spellEnd"/>
      <w:r>
        <w:t xml:space="preserve"> #</w:t>
      </w:r>
      <w:proofErr w:type="spellStart"/>
      <w:r>
        <w:t>CVCIndia</w:t>
      </w:r>
      <w:proofErr w:type="spellEnd"/>
      <w:r>
        <w:t xml:space="preserve"> #</w:t>
      </w:r>
      <w:r w:rsidR="000278B9">
        <w:t>AICTE</w:t>
      </w:r>
      <w:r>
        <w:t xml:space="preserve"> #</w:t>
      </w:r>
      <w:proofErr w:type="spellStart"/>
      <w:r>
        <w:t>KalingaUniversity</w:t>
      </w:r>
      <w:proofErr w:type="spellEnd"/>
      <w:r>
        <w:t xml:space="preserve"> #</w:t>
      </w:r>
      <w:proofErr w:type="spellStart"/>
      <w:r>
        <w:t>EthicsInEducation</w:t>
      </w:r>
      <w:proofErr w:type="spellEnd"/>
      <w:r>
        <w:t xml:space="preserve"> #</w:t>
      </w:r>
      <w:proofErr w:type="spellStart"/>
      <w:r>
        <w:t>TransparencyMatters</w:t>
      </w:r>
      <w:proofErr w:type="spellEnd"/>
      <w:r>
        <w:t xml:space="preserve"> #</w:t>
      </w:r>
      <w:proofErr w:type="spellStart"/>
      <w:r>
        <w:t>SatarkBharat</w:t>
      </w:r>
      <w:proofErr w:type="spellEnd"/>
      <w:r>
        <w:t xml:space="preserve"> #</w:t>
      </w:r>
      <w:proofErr w:type="spellStart"/>
      <w:r>
        <w:t>OurSharedResponsibility</w:t>
      </w:r>
      <w:proofErr w:type="spellEnd"/>
    </w:p>
    <w:p w14:paraId="4BC3D948" w14:textId="77777777" w:rsidR="006A277A" w:rsidRDefault="006A277A" w:rsidP="006A277A">
      <w:pPr>
        <w:spacing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1"/>
        <w:gridCol w:w="2859"/>
        <w:gridCol w:w="2500"/>
      </w:tblGrid>
      <w:tr w:rsidR="006A277A" w14:paraId="03CD0BAE" w14:textId="77777777" w:rsidTr="006A277A">
        <w:tc>
          <w:tcPr>
            <w:tcW w:w="2952" w:type="dxa"/>
          </w:tcPr>
          <w:p w14:paraId="56A26FDF" w14:textId="4EC054D4" w:rsidR="006A277A" w:rsidRDefault="006A277A" w:rsidP="006A277A">
            <w:pPr>
              <w:spacing w:line="360" w:lineRule="auto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63ACD75E" wp14:editId="4E8E9393">
                  <wp:extent cx="2268220" cy="2621280"/>
                  <wp:effectExtent l="0" t="0" r="0" b="7620"/>
                  <wp:docPr id="184048190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220" cy="2621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14:paraId="30AA91EF" w14:textId="76B1782C" w:rsidR="006A277A" w:rsidRDefault="006A277A" w:rsidP="006A277A">
            <w:pPr>
              <w:spacing w:line="360" w:lineRule="auto"/>
              <w:jc w:val="both"/>
            </w:pPr>
            <w:r>
              <w:rPr>
                <w:noProof/>
              </w:rPr>
              <w:drawing>
                <wp:inline distT="0" distB="0" distL="0" distR="0" wp14:anchorId="06A000BE" wp14:editId="10BBD08F">
                  <wp:extent cx="1961806" cy="2735580"/>
                  <wp:effectExtent l="0" t="0" r="635" b="7620"/>
                  <wp:docPr id="17126766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113" cy="27736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14:paraId="1AAD4216" w14:textId="6EF74EB1" w:rsidR="006A277A" w:rsidRDefault="006A277A" w:rsidP="006A277A">
            <w:pPr>
              <w:spacing w:line="360" w:lineRule="auto"/>
              <w:jc w:val="both"/>
            </w:pPr>
            <w:r>
              <w:rPr>
                <w:noProof/>
              </w:rPr>
              <w:drawing>
                <wp:inline distT="0" distB="0" distL="0" distR="0" wp14:anchorId="17B2FB22" wp14:editId="7829FD7C">
                  <wp:extent cx="1689100" cy="2870200"/>
                  <wp:effectExtent l="0" t="0" r="6350" b="6350"/>
                  <wp:docPr id="145984882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287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28DB73" w14:textId="77777777" w:rsidR="006A277A" w:rsidRDefault="006A277A" w:rsidP="006A277A">
      <w:pPr>
        <w:spacing w:line="360" w:lineRule="auto"/>
        <w:jc w:val="both"/>
      </w:pPr>
    </w:p>
    <w:sectPr w:rsidR="006A27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78B9"/>
    <w:rsid w:val="00034616"/>
    <w:rsid w:val="00041294"/>
    <w:rsid w:val="0006063C"/>
    <w:rsid w:val="0015074B"/>
    <w:rsid w:val="001F1C14"/>
    <w:rsid w:val="002006B1"/>
    <w:rsid w:val="0029639D"/>
    <w:rsid w:val="0030290C"/>
    <w:rsid w:val="00326F90"/>
    <w:rsid w:val="0036736E"/>
    <w:rsid w:val="00377DFE"/>
    <w:rsid w:val="00564A15"/>
    <w:rsid w:val="005E4A94"/>
    <w:rsid w:val="00671E8C"/>
    <w:rsid w:val="006A277A"/>
    <w:rsid w:val="006E3726"/>
    <w:rsid w:val="008148DA"/>
    <w:rsid w:val="00A01306"/>
    <w:rsid w:val="00AA1D8D"/>
    <w:rsid w:val="00B47730"/>
    <w:rsid w:val="00CB0664"/>
    <w:rsid w:val="00D644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E723B"/>
  <w14:defaultImageDpi w14:val="300"/>
  <w15:docId w15:val="{6F32F717-82A3-47BB-A587-212B6293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14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5D0E84-CC51-4924-949D-1A96D042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kalinga</cp:lastModifiedBy>
  <cp:revision>5</cp:revision>
  <dcterms:created xsi:type="dcterms:W3CDTF">2025-10-30T09:05:00Z</dcterms:created>
  <dcterms:modified xsi:type="dcterms:W3CDTF">2025-10-30T09:41:00Z</dcterms:modified>
  <cp:category/>
</cp:coreProperties>
</file>